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D3" w:rsidRDefault="009C51E7">
      <w:r>
        <w:rPr>
          <w:rFonts w:hint="eastAsia"/>
        </w:rPr>
        <w:t>政策担当秘書試験　出題傾向</w:t>
      </w:r>
    </w:p>
    <w:tbl>
      <w:tblPr>
        <w:tblStyle w:val="a3"/>
        <w:tblW w:w="9058" w:type="dxa"/>
        <w:tblInd w:w="-147" w:type="dxa"/>
        <w:tblLook w:val="04A0" w:firstRow="1" w:lastRow="0" w:firstColumn="1" w:lastColumn="0" w:noHBand="0" w:noVBand="1"/>
      </w:tblPr>
      <w:tblGrid>
        <w:gridCol w:w="1555"/>
        <w:gridCol w:w="4531"/>
        <w:gridCol w:w="2972"/>
      </w:tblGrid>
      <w:tr w:rsidR="00201790" w:rsidTr="003426FA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201790" w:rsidRDefault="00201790" w:rsidP="008F537B">
            <w:r>
              <w:rPr>
                <w:rFonts w:hint="eastAsia"/>
              </w:rPr>
              <w:t>平成2</w:t>
            </w:r>
            <w:r w:rsidR="008F537B">
              <w:rPr>
                <w:rFonts w:hint="eastAsia"/>
              </w:rPr>
              <w:t>8</w:t>
            </w:r>
            <w:r>
              <w:rPr>
                <w:rFonts w:hint="eastAsia"/>
              </w:rPr>
              <w:t>年度　課題１（必須）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温暖化対策</w:t>
            </w:r>
          </w:p>
          <w:p w:rsidR="00201790" w:rsidRPr="0019589B" w:rsidRDefault="00201790" w:rsidP="0019589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パリ協定の必要性と京都議定書との違い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:rsidR="00201790" w:rsidRDefault="00201790">
            <w:r>
              <w:rPr>
                <w:rFonts w:hint="eastAsia"/>
              </w:rPr>
              <w:t>2016/4　パリ協定締結</w:t>
            </w:r>
          </w:p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/>
        </w:tc>
        <w:tc>
          <w:tcPr>
            <w:tcW w:w="4531" w:type="dxa"/>
          </w:tcPr>
          <w:p w:rsidR="00201790" w:rsidRDefault="00201790" w:rsidP="0019589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パリ協定を国際的公共財ととらえた場合の問題点と回避方法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/>
        </w:tc>
        <w:tc>
          <w:tcPr>
            <w:tcW w:w="4531" w:type="dxa"/>
          </w:tcPr>
          <w:p w:rsidR="00201790" w:rsidRDefault="00201790" w:rsidP="0019589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温暖化対策と経済成長の関係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>
            <w:r>
              <w:rPr>
                <w:rFonts w:hint="eastAsia"/>
              </w:rPr>
              <w:t>課題２（選択）</w:t>
            </w:r>
          </w:p>
        </w:tc>
        <w:tc>
          <w:tcPr>
            <w:tcW w:w="4531" w:type="dxa"/>
          </w:tcPr>
          <w:p w:rsidR="00201790" w:rsidRDefault="00201790" w:rsidP="00B05236">
            <w:r>
              <w:rPr>
                <w:rFonts w:hint="eastAsia"/>
              </w:rPr>
              <w:t>国際化社会</w:t>
            </w:r>
          </w:p>
          <w:p w:rsidR="00201790" w:rsidRDefault="00201790" w:rsidP="0019589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留学生の増加による効果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19589B">
            <w:r>
              <w:rPr>
                <w:rFonts w:hint="eastAsia"/>
              </w:rPr>
              <w:t>2013日本再興戦略「留学生30万人計画」</w:t>
            </w:r>
          </w:p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/>
        </w:tc>
        <w:tc>
          <w:tcPr>
            <w:tcW w:w="4531" w:type="dxa"/>
          </w:tcPr>
          <w:p w:rsidR="00201790" w:rsidRDefault="00201790" w:rsidP="0019589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留学生を増加させる方法（①に加えて大学、就職等も含め）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課題3（選択）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男女共同参画社会</w:t>
            </w:r>
          </w:p>
          <w:p w:rsidR="00201790" w:rsidRDefault="00201790" w:rsidP="00B05236">
            <w:pPr>
              <w:pStyle w:val="a4"/>
              <w:numPr>
                <w:ilvl w:val="0"/>
                <w:numId w:val="3"/>
              </w:numPr>
              <w:ind w:leftChars="0"/>
            </w:pPr>
            <w:r>
              <w:t>M</w:t>
            </w:r>
            <w:r>
              <w:rPr>
                <w:rFonts w:hint="eastAsia"/>
              </w:rPr>
              <w:t>字カーブが生じる要因とその影響。解消するための方策、（済的不平等の是正）</w:t>
            </w:r>
          </w:p>
          <w:p w:rsidR="00201790" w:rsidRDefault="00201790" w:rsidP="00B0523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国会議員における女性議員の割合を高める方法（キャリア、憲法、反対意見）</w:t>
            </w:r>
          </w:p>
        </w:tc>
        <w:tc>
          <w:tcPr>
            <w:tcW w:w="2972" w:type="dxa"/>
            <w:tcBorders>
              <w:bottom w:val="single" w:sz="12" w:space="0" w:color="auto"/>
              <w:right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2015/8　女性活躍推進法</w:t>
            </w:r>
          </w:p>
        </w:tc>
      </w:tr>
      <w:tr w:rsidR="00201790" w:rsidTr="003426FA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平成</w:t>
            </w:r>
            <w:r w:rsidR="008F537B">
              <w:rPr>
                <w:rFonts w:hint="eastAsia"/>
              </w:rPr>
              <w:t>27</w:t>
            </w:r>
            <w:r>
              <w:rPr>
                <w:rFonts w:hint="eastAsia"/>
              </w:rPr>
              <w:t>年度　課題１（必須）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地方創生</w:t>
            </w:r>
          </w:p>
          <w:p w:rsidR="00201790" w:rsidRPr="00B05236" w:rsidRDefault="00201790" w:rsidP="00B0523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東京一極集中のメリット・デメリット、人口減少時代の国土構造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:rsidR="00201790" w:rsidRDefault="00201790" w:rsidP="00B05236">
            <w:r>
              <w:rPr>
                <w:rFonts w:hint="eastAsia"/>
              </w:rPr>
              <w:t>2014/12「まち・ひと・しごと創生長期ビジョン」</w:t>
            </w:r>
          </w:p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B05236"/>
        </w:tc>
        <w:tc>
          <w:tcPr>
            <w:tcW w:w="4531" w:type="dxa"/>
          </w:tcPr>
          <w:p w:rsidR="00201790" w:rsidRDefault="00201790" w:rsidP="00B0523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地方への移住促進策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B05236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B05236"/>
        </w:tc>
        <w:tc>
          <w:tcPr>
            <w:tcW w:w="4531" w:type="dxa"/>
          </w:tcPr>
          <w:p w:rsidR="00201790" w:rsidRDefault="00201790" w:rsidP="00B0523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高齢化に伴い都市部で起きる問題の対応策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B05236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>
            <w:r>
              <w:rPr>
                <w:rFonts w:hint="eastAsia"/>
              </w:rPr>
              <w:t>課題２（選択）</w:t>
            </w:r>
          </w:p>
        </w:tc>
        <w:tc>
          <w:tcPr>
            <w:tcW w:w="4531" w:type="dxa"/>
          </w:tcPr>
          <w:p w:rsidR="00201790" w:rsidRDefault="00201790" w:rsidP="00201790">
            <w:r>
              <w:rPr>
                <w:rFonts w:hint="eastAsia"/>
              </w:rPr>
              <w:t>同性婚・パートナーシップ制度</w:t>
            </w:r>
          </w:p>
          <w:p w:rsidR="00201790" w:rsidRDefault="00201790" w:rsidP="00201790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制度を導入する利点と課題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201790" w:rsidP="00201790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①であげた課題について合意形成するためのアイディア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>
            <w:r>
              <w:rPr>
                <w:rFonts w:hint="eastAsia"/>
              </w:rPr>
              <w:t>課題3（選択）</w:t>
            </w:r>
          </w:p>
        </w:tc>
        <w:tc>
          <w:tcPr>
            <w:tcW w:w="4531" w:type="dxa"/>
          </w:tcPr>
          <w:p w:rsidR="00201790" w:rsidRDefault="00201790" w:rsidP="00201790">
            <w:r>
              <w:rPr>
                <w:rFonts w:hint="eastAsia"/>
              </w:rPr>
              <w:t>PKO</w:t>
            </w:r>
          </w:p>
          <w:p w:rsidR="00201790" w:rsidRDefault="00201790" w:rsidP="00201790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PKOの任務の変遷とその理由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201790" w:rsidP="00201790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国連PKOに参加する場合、基本方針をどのように修正するか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  <w:tcBorders>
              <w:bottom w:val="single" w:sz="12" w:space="0" w:color="auto"/>
            </w:tcBorders>
          </w:tcPr>
          <w:p w:rsidR="00201790" w:rsidRDefault="00201790" w:rsidP="00201790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②の法改正を行った場合のメリット、デメリット</w:t>
            </w:r>
          </w:p>
        </w:tc>
        <w:tc>
          <w:tcPr>
            <w:tcW w:w="2972" w:type="dxa"/>
            <w:tcBorders>
              <w:bottom w:val="single" w:sz="12" w:space="0" w:color="auto"/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201790" w:rsidRDefault="00201790" w:rsidP="008F537B">
            <w:r>
              <w:rPr>
                <w:rFonts w:hint="eastAsia"/>
              </w:rPr>
              <w:t>平成2</w:t>
            </w:r>
            <w:r w:rsidR="008F537B">
              <w:rPr>
                <w:rFonts w:hint="eastAsia"/>
              </w:rPr>
              <w:t>6</w:t>
            </w:r>
            <w:r>
              <w:rPr>
                <w:rFonts w:hint="eastAsia"/>
              </w:rPr>
              <w:t>年度　課題１（必須）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201790" w:rsidRDefault="00BE303B" w:rsidP="00201790">
            <w:r>
              <w:rPr>
                <w:rFonts w:hint="eastAsia"/>
              </w:rPr>
              <w:t>安全保障</w:t>
            </w:r>
            <w:r w:rsidR="00201790">
              <w:rPr>
                <w:rFonts w:hint="eastAsia"/>
              </w:rPr>
              <w:t>と人口減少社会</w:t>
            </w:r>
          </w:p>
          <w:p w:rsidR="00201790" w:rsidRDefault="00201790" w:rsidP="00201790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課題と改善策とそのリスク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201790" w:rsidP="00201790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資源エネルギー分野での長期的な視点に立った国土政策（国土構造の特性、財政的制約、地球環境）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BE303B" w:rsidP="00201790">
            <w:r>
              <w:rPr>
                <w:rFonts w:hint="eastAsia"/>
              </w:rPr>
              <w:lastRenderedPageBreak/>
              <w:t>課題２（選択）</w:t>
            </w:r>
          </w:p>
        </w:tc>
        <w:tc>
          <w:tcPr>
            <w:tcW w:w="4531" w:type="dxa"/>
          </w:tcPr>
          <w:p w:rsidR="00201790" w:rsidRDefault="00BE303B" w:rsidP="00BE303B">
            <w:r>
              <w:rPr>
                <w:rFonts w:hint="eastAsia"/>
              </w:rPr>
              <w:t>経常収支</w:t>
            </w:r>
          </w:p>
          <w:p w:rsidR="00BE303B" w:rsidRDefault="00BE303B" w:rsidP="00BE303B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経常収支のとらえ方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BE303B" w:rsidP="00201790">
            <w:r>
              <w:rPr>
                <w:rFonts w:hint="eastAsia"/>
              </w:rPr>
              <w:t>2014年経常収支赤字化</w:t>
            </w:r>
          </w:p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BE303B" w:rsidP="00BE303B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長期的な経常収支の状況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BE303B" w:rsidP="00201790">
            <w:r>
              <w:rPr>
                <w:rFonts w:hint="eastAsia"/>
              </w:rPr>
              <w:t>課題3（選択）</w:t>
            </w:r>
          </w:p>
        </w:tc>
        <w:tc>
          <w:tcPr>
            <w:tcW w:w="4531" w:type="dxa"/>
          </w:tcPr>
          <w:p w:rsidR="00201790" w:rsidRDefault="00BE303B" w:rsidP="00BE303B">
            <w:r>
              <w:rPr>
                <w:rFonts w:hint="eastAsia"/>
              </w:rPr>
              <w:t>核不拡散</w:t>
            </w:r>
          </w:p>
          <w:p w:rsidR="00BE303B" w:rsidRDefault="00BE303B" w:rsidP="00BE303B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「消極的な安全の保障」の意味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71C37" w:rsidP="00201790">
            <w:r w:rsidRPr="00271C37">
              <w:t>2015年NPT運用検討会議</w:t>
            </w:r>
          </w:p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BE303B" w:rsidP="00BE303B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国際原子力機関（IAEA）の保障措置の概念の意味と核不拡散体制との関係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  <w:tcBorders>
              <w:bottom w:val="single" w:sz="12" w:space="0" w:color="auto"/>
            </w:tcBorders>
          </w:tcPr>
          <w:p w:rsidR="00201790" w:rsidRDefault="00BE303B" w:rsidP="00271C37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秘密裏の原子力開発</w:t>
            </w:r>
            <w:r w:rsidR="00271C37">
              <w:rPr>
                <w:rFonts w:hint="eastAsia"/>
              </w:rPr>
              <w:t>の発見に、我が国はどのような支援を行いうるか。</w:t>
            </w:r>
          </w:p>
        </w:tc>
        <w:tc>
          <w:tcPr>
            <w:tcW w:w="2972" w:type="dxa"/>
            <w:tcBorders>
              <w:bottom w:val="single" w:sz="12" w:space="0" w:color="auto"/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201790" w:rsidRDefault="00271C37" w:rsidP="00201790">
            <w:r>
              <w:rPr>
                <w:rFonts w:hint="eastAsia"/>
              </w:rPr>
              <w:t>平成2</w:t>
            </w:r>
            <w:r w:rsidR="008F537B">
              <w:rPr>
                <w:rFonts w:hint="eastAsia"/>
              </w:rPr>
              <w:t>5</w:t>
            </w:r>
            <w:r>
              <w:rPr>
                <w:rFonts w:hint="eastAsia"/>
              </w:rPr>
              <w:t>年度　課題１（必須）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201790" w:rsidRDefault="00271C37" w:rsidP="00271C37">
            <w:r>
              <w:rPr>
                <w:rFonts w:hint="eastAsia"/>
              </w:rPr>
              <w:t>国連の集団安全保障体制</w:t>
            </w:r>
          </w:p>
          <w:p w:rsidR="00271C37" w:rsidRDefault="00271C37" w:rsidP="00271C3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国連憲章と集団安全保障体制の説明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:rsidR="00201790" w:rsidRDefault="00271C37" w:rsidP="00271C37">
            <w:r>
              <w:rPr>
                <w:rFonts w:hint="eastAsia"/>
              </w:rPr>
              <w:t>2014/5安全保障の法的基盤の再構築に関する懇談会</w:t>
            </w:r>
            <w:r w:rsidRPr="00271C37">
              <w:t xml:space="preserve"> 報告書</w:t>
            </w:r>
            <w:r>
              <w:t>.</w:t>
            </w:r>
          </w:p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271C37" w:rsidP="00271C3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湾岸戦争を例に、集団安全保障体制の作動の説明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71C37" w:rsidP="00201790">
            <w:r>
              <w:rPr>
                <w:rFonts w:hint="eastAsia"/>
              </w:rPr>
              <w:t>課題２（選択）</w:t>
            </w:r>
          </w:p>
        </w:tc>
        <w:tc>
          <w:tcPr>
            <w:tcW w:w="4531" w:type="dxa"/>
          </w:tcPr>
          <w:p w:rsidR="00201790" w:rsidRDefault="00271C37" w:rsidP="00271C37">
            <w:r>
              <w:rPr>
                <w:rFonts w:hint="eastAsia"/>
              </w:rPr>
              <w:t>若年層の雇用問題</w:t>
            </w:r>
          </w:p>
          <w:p w:rsidR="00271C37" w:rsidRDefault="00D2292E" w:rsidP="00271C37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世代</w:t>
            </w:r>
            <w:bookmarkStart w:id="0" w:name="_GoBack"/>
            <w:bookmarkEnd w:id="0"/>
            <w:r w:rsidR="00271C37">
              <w:rPr>
                <w:rFonts w:hint="eastAsia"/>
              </w:rPr>
              <w:t>効果が生じる要因と影響、改善策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201790" w:rsidTr="003426FA">
        <w:tc>
          <w:tcPr>
            <w:tcW w:w="1555" w:type="dxa"/>
            <w:tcBorders>
              <w:left w:val="single" w:sz="12" w:space="0" w:color="auto"/>
            </w:tcBorders>
          </w:tcPr>
          <w:p w:rsidR="00201790" w:rsidRDefault="00201790" w:rsidP="00201790"/>
        </w:tc>
        <w:tc>
          <w:tcPr>
            <w:tcW w:w="4531" w:type="dxa"/>
          </w:tcPr>
          <w:p w:rsidR="00201790" w:rsidRDefault="00EA6DF2" w:rsidP="00271C37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「七五三現象」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201790" w:rsidRDefault="00201790" w:rsidP="00201790"/>
        </w:tc>
      </w:tr>
      <w:tr w:rsidR="00EA6DF2" w:rsidTr="003426FA">
        <w:tc>
          <w:tcPr>
            <w:tcW w:w="1555" w:type="dxa"/>
            <w:tcBorders>
              <w:left w:val="single" w:sz="12" w:space="0" w:color="auto"/>
            </w:tcBorders>
          </w:tcPr>
          <w:p w:rsidR="00EA6DF2" w:rsidRDefault="00EA6DF2" w:rsidP="00201790">
            <w:r>
              <w:rPr>
                <w:rFonts w:hint="eastAsia"/>
              </w:rPr>
              <w:t>課題3（選択）</w:t>
            </w:r>
          </w:p>
        </w:tc>
        <w:tc>
          <w:tcPr>
            <w:tcW w:w="4531" w:type="dxa"/>
          </w:tcPr>
          <w:p w:rsidR="00EA6DF2" w:rsidRDefault="00EA6DF2" w:rsidP="00EA6DF2">
            <w:r>
              <w:rPr>
                <w:rFonts w:hint="eastAsia"/>
              </w:rPr>
              <w:t>生活保護制度</w:t>
            </w:r>
          </w:p>
          <w:p w:rsidR="00EA6DF2" w:rsidRDefault="00EA6DF2" w:rsidP="00EA6DF2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経済社会的展望から構造的問題点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EA6DF2" w:rsidRDefault="00EA6DF2" w:rsidP="00201790"/>
        </w:tc>
      </w:tr>
      <w:tr w:rsidR="00EA6DF2" w:rsidTr="003426FA">
        <w:tc>
          <w:tcPr>
            <w:tcW w:w="1555" w:type="dxa"/>
            <w:tcBorders>
              <w:left w:val="single" w:sz="12" w:space="0" w:color="auto"/>
            </w:tcBorders>
          </w:tcPr>
          <w:p w:rsidR="00EA6DF2" w:rsidRDefault="00EA6DF2" w:rsidP="00201790"/>
        </w:tc>
        <w:tc>
          <w:tcPr>
            <w:tcW w:w="4531" w:type="dxa"/>
          </w:tcPr>
          <w:p w:rsidR="00EA6DF2" w:rsidRDefault="00EA6DF2" w:rsidP="00EA6DF2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現状の生活保護制度の問題点と解決策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EA6DF2" w:rsidRDefault="00EA6DF2" w:rsidP="00201790"/>
        </w:tc>
      </w:tr>
      <w:tr w:rsidR="00EA6DF2" w:rsidTr="003426FA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EA6DF2" w:rsidRDefault="00EA6DF2" w:rsidP="00201790"/>
        </w:tc>
        <w:tc>
          <w:tcPr>
            <w:tcW w:w="4531" w:type="dxa"/>
            <w:tcBorders>
              <w:bottom w:val="single" w:sz="12" w:space="0" w:color="auto"/>
            </w:tcBorders>
          </w:tcPr>
          <w:p w:rsidR="00EA6DF2" w:rsidRDefault="00EA6DF2" w:rsidP="00EA6DF2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浪費を見つけた際に情報提供を求める条例に対する評価</w:t>
            </w:r>
          </w:p>
        </w:tc>
        <w:tc>
          <w:tcPr>
            <w:tcW w:w="2972" w:type="dxa"/>
            <w:tcBorders>
              <w:bottom w:val="single" w:sz="12" w:space="0" w:color="auto"/>
              <w:right w:val="single" w:sz="12" w:space="0" w:color="auto"/>
            </w:tcBorders>
          </w:tcPr>
          <w:p w:rsidR="00EA6DF2" w:rsidRDefault="00EA6DF2" w:rsidP="00201790"/>
        </w:tc>
      </w:tr>
      <w:tr w:rsidR="00B53FA7" w:rsidTr="003426FA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B53FA7" w:rsidRDefault="00B53FA7" w:rsidP="00B53FA7">
            <w:r>
              <w:rPr>
                <w:rFonts w:hint="eastAsia"/>
              </w:rPr>
              <w:t>平成2</w:t>
            </w:r>
            <w:r w:rsidR="008F537B">
              <w:rPr>
                <w:rFonts w:hint="eastAsia"/>
              </w:rPr>
              <w:t>4</w:t>
            </w:r>
            <w:r>
              <w:rPr>
                <w:rFonts w:hint="eastAsia"/>
              </w:rPr>
              <w:t>年度　課題１（必須）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B53FA7" w:rsidRDefault="003334F8" w:rsidP="003334F8">
            <w:r>
              <w:rPr>
                <w:rFonts w:hint="eastAsia"/>
              </w:rPr>
              <w:t>科学技術</w:t>
            </w:r>
          </w:p>
          <w:p w:rsidR="003334F8" w:rsidRDefault="003334F8" w:rsidP="003334F8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将来のメガトレンドと科学技術が果たす役割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:rsidR="00B53FA7" w:rsidRDefault="00B53FA7" w:rsidP="00B53FA7"/>
        </w:tc>
      </w:tr>
      <w:tr w:rsidR="00B53FA7" w:rsidTr="003426FA">
        <w:tc>
          <w:tcPr>
            <w:tcW w:w="1555" w:type="dxa"/>
            <w:tcBorders>
              <w:left w:val="single" w:sz="12" w:space="0" w:color="auto"/>
            </w:tcBorders>
          </w:tcPr>
          <w:p w:rsidR="00B53FA7" w:rsidRDefault="00B53FA7" w:rsidP="00B53FA7"/>
        </w:tc>
        <w:tc>
          <w:tcPr>
            <w:tcW w:w="4531" w:type="dxa"/>
          </w:tcPr>
          <w:p w:rsidR="00B53FA7" w:rsidRDefault="003334F8" w:rsidP="003334F8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科学技術予算とその使途、それ以外の施策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B53FA7" w:rsidRDefault="00B53FA7" w:rsidP="00B53FA7"/>
        </w:tc>
      </w:tr>
      <w:tr w:rsidR="00B53FA7" w:rsidTr="003426FA">
        <w:tc>
          <w:tcPr>
            <w:tcW w:w="1555" w:type="dxa"/>
            <w:tcBorders>
              <w:left w:val="single" w:sz="12" w:space="0" w:color="auto"/>
            </w:tcBorders>
          </w:tcPr>
          <w:p w:rsidR="00B53FA7" w:rsidRDefault="00B53FA7" w:rsidP="00B53FA7"/>
        </w:tc>
        <w:tc>
          <w:tcPr>
            <w:tcW w:w="4531" w:type="dxa"/>
          </w:tcPr>
          <w:p w:rsidR="00B53FA7" w:rsidRDefault="003334F8" w:rsidP="003334F8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科学技術の成果の実用化の際の問題点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B53FA7" w:rsidRDefault="00B53FA7" w:rsidP="00B53FA7"/>
        </w:tc>
      </w:tr>
      <w:tr w:rsidR="00B53FA7" w:rsidTr="003426FA">
        <w:tc>
          <w:tcPr>
            <w:tcW w:w="1555" w:type="dxa"/>
            <w:tcBorders>
              <w:left w:val="single" w:sz="12" w:space="0" w:color="auto"/>
            </w:tcBorders>
          </w:tcPr>
          <w:p w:rsidR="00B53FA7" w:rsidRDefault="003426FA" w:rsidP="00B53FA7">
            <w:r>
              <w:rPr>
                <w:rFonts w:hint="eastAsia"/>
              </w:rPr>
              <w:t>課題２（選択）</w:t>
            </w:r>
          </w:p>
        </w:tc>
        <w:tc>
          <w:tcPr>
            <w:tcW w:w="4531" w:type="dxa"/>
          </w:tcPr>
          <w:p w:rsidR="00B53FA7" w:rsidRDefault="003426FA" w:rsidP="003426FA">
            <w:r>
              <w:rPr>
                <w:rFonts w:hint="eastAsia"/>
              </w:rPr>
              <w:t>目的税</w:t>
            </w:r>
          </w:p>
          <w:p w:rsidR="003426FA" w:rsidRDefault="003426FA" w:rsidP="003426FA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課税事業者からの反論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B53FA7" w:rsidRDefault="00B53FA7" w:rsidP="00B53FA7"/>
        </w:tc>
      </w:tr>
      <w:tr w:rsidR="00B53FA7" w:rsidTr="003426FA">
        <w:tc>
          <w:tcPr>
            <w:tcW w:w="1555" w:type="dxa"/>
            <w:tcBorders>
              <w:left w:val="single" w:sz="12" w:space="0" w:color="auto"/>
            </w:tcBorders>
          </w:tcPr>
          <w:p w:rsidR="00B53FA7" w:rsidRDefault="00B53FA7" w:rsidP="00B53FA7"/>
        </w:tc>
        <w:tc>
          <w:tcPr>
            <w:tcW w:w="4531" w:type="dxa"/>
          </w:tcPr>
          <w:p w:rsidR="00B53FA7" w:rsidRDefault="003426FA" w:rsidP="003426FA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放置自転車対策税の代案、補完策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B53FA7" w:rsidRDefault="00B53FA7" w:rsidP="00B53FA7"/>
        </w:tc>
      </w:tr>
      <w:tr w:rsidR="00B53FA7" w:rsidTr="003426FA">
        <w:tc>
          <w:tcPr>
            <w:tcW w:w="1555" w:type="dxa"/>
            <w:tcBorders>
              <w:left w:val="single" w:sz="12" w:space="0" w:color="auto"/>
            </w:tcBorders>
          </w:tcPr>
          <w:p w:rsidR="00B53FA7" w:rsidRDefault="003426FA" w:rsidP="00B53FA7">
            <w:r>
              <w:rPr>
                <w:rFonts w:hint="eastAsia"/>
              </w:rPr>
              <w:t>課題3（選択）</w:t>
            </w:r>
          </w:p>
        </w:tc>
        <w:tc>
          <w:tcPr>
            <w:tcW w:w="4531" w:type="dxa"/>
          </w:tcPr>
          <w:p w:rsidR="00B53FA7" w:rsidRDefault="003426FA" w:rsidP="003426FA">
            <w:r>
              <w:rPr>
                <w:rFonts w:hint="eastAsia"/>
              </w:rPr>
              <w:t>欧州債務危機</w:t>
            </w:r>
          </w:p>
          <w:p w:rsidR="003426FA" w:rsidRDefault="003426FA" w:rsidP="003426FA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EUの制度的欠陥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B53FA7" w:rsidRDefault="00B53FA7" w:rsidP="00B53FA7"/>
        </w:tc>
      </w:tr>
      <w:tr w:rsidR="00B53FA7" w:rsidTr="003426FA">
        <w:tc>
          <w:tcPr>
            <w:tcW w:w="1555" w:type="dxa"/>
            <w:tcBorders>
              <w:left w:val="single" w:sz="12" w:space="0" w:color="auto"/>
            </w:tcBorders>
          </w:tcPr>
          <w:p w:rsidR="00B53FA7" w:rsidRDefault="00B53FA7" w:rsidP="00B53FA7"/>
        </w:tc>
        <w:tc>
          <w:tcPr>
            <w:tcW w:w="4531" w:type="dxa"/>
          </w:tcPr>
          <w:p w:rsidR="00B53FA7" w:rsidRDefault="003426FA" w:rsidP="003426FA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世界経済の傾向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:rsidR="00B53FA7" w:rsidRDefault="00B53FA7" w:rsidP="00B53FA7"/>
        </w:tc>
      </w:tr>
      <w:tr w:rsidR="003426FA" w:rsidTr="003426FA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3426FA" w:rsidRDefault="003426FA" w:rsidP="00B53FA7"/>
        </w:tc>
        <w:tc>
          <w:tcPr>
            <w:tcW w:w="4531" w:type="dxa"/>
            <w:tcBorders>
              <w:bottom w:val="single" w:sz="12" w:space="0" w:color="auto"/>
            </w:tcBorders>
          </w:tcPr>
          <w:p w:rsidR="003426FA" w:rsidRDefault="003426FA" w:rsidP="003426FA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我が国が対外的にすべき施策</w:t>
            </w:r>
          </w:p>
        </w:tc>
        <w:tc>
          <w:tcPr>
            <w:tcW w:w="2972" w:type="dxa"/>
            <w:tcBorders>
              <w:bottom w:val="single" w:sz="12" w:space="0" w:color="auto"/>
              <w:right w:val="single" w:sz="12" w:space="0" w:color="auto"/>
            </w:tcBorders>
          </w:tcPr>
          <w:p w:rsidR="003426FA" w:rsidRDefault="003426FA" w:rsidP="00B53FA7"/>
        </w:tc>
      </w:tr>
    </w:tbl>
    <w:p w:rsidR="009C51E7" w:rsidRPr="003426FA" w:rsidRDefault="009C51E7" w:rsidP="003426FA"/>
    <w:sectPr w:rsidR="009C51E7" w:rsidRPr="003426FA" w:rsidSect="003426FA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CF9"/>
    <w:multiLevelType w:val="hybridMultilevel"/>
    <w:tmpl w:val="1DA6ECDA"/>
    <w:lvl w:ilvl="0" w:tplc="5D9CB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27CA"/>
    <w:multiLevelType w:val="hybridMultilevel"/>
    <w:tmpl w:val="4D0420E0"/>
    <w:lvl w:ilvl="0" w:tplc="65C00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E312C"/>
    <w:multiLevelType w:val="hybridMultilevel"/>
    <w:tmpl w:val="EA92A540"/>
    <w:lvl w:ilvl="0" w:tplc="D21AE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D1897"/>
    <w:multiLevelType w:val="hybridMultilevel"/>
    <w:tmpl w:val="C40C9614"/>
    <w:lvl w:ilvl="0" w:tplc="97C4D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240EA"/>
    <w:multiLevelType w:val="hybridMultilevel"/>
    <w:tmpl w:val="18BE924A"/>
    <w:lvl w:ilvl="0" w:tplc="71D2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583187"/>
    <w:multiLevelType w:val="hybridMultilevel"/>
    <w:tmpl w:val="6E02D47C"/>
    <w:lvl w:ilvl="0" w:tplc="17F68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D07DC"/>
    <w:multiLevelType w:val="hybridMultilevel"/>
    <w:tmpl w:val="0914987A"/>
    <w:lvl w:ilvl="0" w:tplc="2488F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8464B"/>
    <w:multiLevelType w:val="hybridMultilevel"/>
    <w:tmpl w:val="DF3C7D2E"/>
    <w:lvl w:ilvl="0" w:tplc="F7B69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657C7"/>
    <w:multiLevelType w:val="hybridMultilevel"/>
    <w:tmpl w:val="EACA0424"/>
    <w:lvl w:ilvl="0" w:tplc="BFA25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B27763"/>
    <w:multiLevelType w:val="hybridMultilevel"/>
    <w:tmpl w:val="DA7C80AC"/>
    <w:lvl w:ilvl="0" w:tplc="23FCC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737D5D"/>
    <w:multiLevelType w:val="hybridMultilevel"/>
    <w:tmpl w:val="08B8F5E6"/>
    <w:lvl w:ilvl="0" w:tplc="569CF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4D5B9E"/>
    <w:multiLevelType w:val="hybridMultilevel"/>
    <w:tmpl w:val="98E4ECC6"/>
    <w:lvl w:ilvl="0" w:tplc="0EA4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65EF8"/>
    <w:multiLevelType w:val="hybridMultilevel"/>
    <w:tmpl w:val="20B2979E"/>
    <w:lvl w:ilvl="0" w:tplc="F058E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034102"/>
    <w:multiLevelType w:val="hybridMultilevel"/>
    <w:tmpl w:val="859426DA"/>
    <w:lvl w:ilvl="0" w:tplc="162A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D93F28"/>
    <w:multiLevelType w:val="hybridMultilevel"/>
    <w:tmpl w:val="6B0E79F4"/>
    <w:lvl w:ilvl="0" w:tplc="D1207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7"/>
    <w:rsid w:val="0019589B"/>
    <w:rsid w:val="00201790"/>
    <w:rsid w:val="00271C37"/>
    <w:rsid w:val="003334F8"/>
    <w:rsid w:val="003426FA"/>
    <w:rsid w:val="008B46D3"/>
    <w:rsid w:val="008F537B"/>
    <w:rsid w:val="009C51E7"/>
    <w:rsid w:val="00B05236"/>
    <w:rsid w:val="00B53FA7"/>
    <w:rsid w:val="00BE303B"/>
    <w:rsid w:val="00D2292E"/>
    <w:rsid w:val="00E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5CC96"/>
  <w15:chartTrackingRefBased/>
  <w15:docId w15:val="{8E5E7AC9-494D-4343-A06A-D0A6592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dc:description/>
  <cp:lastModifiedBy>参議院</cp:lastModifiedBy>
  <cp:revision>4</cp:revision>
  <dcterms:created xsi:type="dcterms:W3CDTF">2018-04-05T00:43:00Z</dcterms:created>
  <dcterms:modified xsi:type="dcterms:W3CDTF">2018-04-11T01:08:00Z</dcterms:modified>
</cp:coreProperties>
</file>